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y4eqgpd1zl3z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Modera Interior Design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   </w:t>
      </w:r>
    </w:p>
    <w:tbl>
      <w:tblPr>
        <w:tblStyle w:val="Table1"/>
        <w:tblW w:w="80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2160"/>
        <w:gridCol w:w="2580"/>
        <w:gridCol w:w="1665"/>
        <w:tblGridChange w:id="0">
          <w:tblGrid>
            <w:gridCol w:w="1665"/>
            <w:gridCol w:w="2160"/>
            <w:gridCol w:w="2580"/>
            <w:gridCol w:w="1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Gallery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Contact</w:t>
            </w:r>
          </w:p>
        </w:tc>
      </w:tr>
    </w:tbl>
    <w:p w:rsidR="00000000" w:rsidDel="00000000" w:rsidP="00000000" w:rsidRDefault="00000000" w:rsidRPr="00000000" w14:paraId="00000006">
      <w:pPr>
        <w:pStyle w:val="Title"/>
        <w:rPr/>
      </w:pPr>
      <w:bookmarkStart w:colFirst="0" w:colLast="0" w:name="_takwkp8sc37x" w:id="1"/>
      <w:bookmarkEnd w:id="1"/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07">
      <w:pPr>
        <w:rPr>
          <w:i w:val="1"/>
          <w:sz w:val="54"/>
          <w:szCs w:val="54"/>
        </w:rPr>
      </w:pPr>
      <w:r w:rsidDel="00000000" w:rsidR="00000000" w:rsidRPr="00000000">
        <w:rPr>
          <w:sz w:val="54"/>
          <w:szCs w:val="54"/>
          <w:rtl w:val="0"/>
        </w:rPr>
        <w:t xml:space="preserve">Your home is your </w:t>
      </w:r>
      <w:r w:rsidDel="00000000" w:rsidR="00000000" w:rsidRPr="00000000">
        <w:rPr>
          <w:i w:val="1"/>
          <w:sz w:val="54"/>
          <w:szCs w:val="54"/>
          <w:rtl w:val="0"/>
        </w:rPr>
        <w:t xml:space="preserve">canvas</w:t>
      </w:r>
    </w:p>
    <w:p w:rsidR="00000000" w:rsidDel="00000000" w:rsidP="00000000" w:rsidRDefault="00000000" w:rsidRPr="00000000" w14:paraId="00000008">
      <w:pPr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Let us help you make it your </w:t>
      </w:r>
      <w:r w:rsidDel="00000000" w:rsidR="00000000" w:rsidRPr="00000000">
        <w:rPr>
          <w:i w:val="1"/>
          <w:sz w:val="42"/>
          <w:szCs w:val="42"/>
          <w:rtl w:val="0"/>
        </w:rPr>
        <w:t xml:space="preserve">masterpiece</w:t>
      </w:r>
      <w:r w:rsidDel="00000000" w:rsidR="00000000" w:rsidRPr="00000000">
        <w:rPr>
          <w:sz w:val="42"/>
          <w:szCs w:val="4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70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tblGridChange w:id="0">
          <w:tblGrid>
            <w:gridCol w:w="2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Book free consultation</w:t>
            </w:r>
          </w:p>
        </w:tc>
      </w:tr>
    </w:tbl>
    <w:p w:rsidR="00000000" w:rsidDel="00000000" w:rsidP="00000000" w:rsidRDefault="00000000" w:rsidRPr="00000000" w14:paraId="0000000B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42"/>
          <w:szCs w:val="4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“Our home looks great! I had felt beyond overwhelmed when our contractor called with his millions of questions and details. A friend of mine highly recommended Modera and before I knew it, it was a </w:t>
      </w:r>
      <w:r w:rsidDel="00000000" w:rsidR="00000000" w:rsidRPr="00000000">
        <w:rPr>
          <w:b w:val="1"/>
          <w:i w:val="1"/>
          <w:rtl w:val="0"/>
        </w:rPr>
        <w:t xml:space="preserve">fait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accompli</w:t>
      </w:r>
      <w:r w:rsidDel="00000000" w:rsidR="00000000" w:rsidRPr="00000000">
        <w:rPr>
          <w:b w:val="1"/>
          <w:i w:val="1"/>
          <w:rtl w:val="0"/>
        </w:rPr>
        <w:t xml:space="preserve">! ”</w:t>
      </w:r>
    </w:p>
    <w:p w:rsidR="00000000" w:rsidDel="00000000" w:rsidP="00000000" w:rsidRDefault="00000000" w:rsidRPr="00000000" w14:paraId="00000011">
      <w:pPr>
        <w:ind w:left="2880" w:firstLine="72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-Annette and Paul Johnson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Why Modera?</w:t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We remove your guesswork to collaborate on a  plan-of-action.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29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45"/>
        <w:gridCol w:w="2775"/>
        <w:gridCol w:w="2775"/>
        <w:tblGridChange w:id="0">
          <w:tblGrid>
            <w:gridCol w:w="2745"/>
            <w:gridCol w:w="2775"/>
            <w:gridCol w:w="27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Professional Assessment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Experienced, certified designers work with you so you feel confident in your decisions.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Fast, Easy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Process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Our connections with industry professionals provide quick turnaround time so your home isn't unsettled for months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Fair, Sensible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Pricing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 do it right the first time round. What you pay us is a fraction of what you can spend correcting costly design mistakes.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42"/>
          <w:szCs w:val="4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“We closed on the commercial real estate complex on Monday. By Thursday, Modera had spoken to our COO over Zoom arranging the revamp of the entire project. There was a seamless transition from contractor to contractor. The whole assignment was completed before our deadline. The tenants were already moving in three months from the initial call.” </w:t>
      </w:r>
    </w:p>
    <w:p w:rsidR="00000000" w:rsidDel="00000000" w:rsidP="00000000" w:rsidRDefault="00000000" w:rsidRPr="00000000" w14:paraId="0000002C">
      <w:pPr>
        <w:ind w:left="3600" w:firstLine="72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-Empire Real Estate Holdings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4"/>
        <w:tblW w:w="26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5"/>
        <w:tblGridChange w:id="0">
          <w:tblGrid>
            <w:gridCol w:w="26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Book free  consultation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42"/>
          <w:szCs w:val="4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How it works:</w:t>
      </w:r>
    </w:p>
    <w:p w:rsidR="00000000" w:rsidDel="00000000" w:rsidP="00000000" w:rsidRDefault="00000000" w:rsidRPr="00000000" w14:paraId="00000036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 stages In just 2 weeks …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That’s all it takes to transform your home from blah to AHHHH!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STAGE 1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We give you a comprehensive checklist to fill out to discover your personal style and needs.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STAGE 2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We create a floor plan so you can envision your dream. We revise it accordingly, and submit it to your contractors.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STAGE 3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After two weeks, we present you with your fully designed interior, mapping out moodboards, floor plans, and the accessories needed.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STAGE 4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Watch your dream space come to life as you order your chosen pieces. See them arrive and install them in your home.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“</w:t>
      </w:r>
      <w:r w:rsidDel="00000000" w:rsidR="00000000" w:rsidRPr="00000000">
        <w:rPr>
          <w:b w:val="1"/>
          <w:i w:val="1"/>
          <w:rtl w:val="0"/>
        </w:rPr>
        <w:t xml:space="preserve">Modera was a lifesaver. We had a short time frame to refurbish and decorate our new home since we had only closed on it the week before and my baby was due in two months. I didn’t have the head for all the details since I was tying up all the loose strings in my business. We managed to welcome our new baby to our beautiful new home!” </w:t>
      </w:r>
    </w:p>
    <w:p w:rsidR="00000000" w:rsidDel="00000000" w:rsidP="00000000" w:rsidRDefault="00000000" w:rsidRPr="00000000" w14:paraId="00000051">
      <w:pPr>
        <w:ind w:left="4320" w:firstLine="72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-Dr. and Mrs. Michaels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i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“All we had was a shell of a building. We had to renovate a preexisting motel and create an exclusive  medical building for private female patients. The look we were after was a modern yet soft feminine feel, and was totally interpreted and incorporated throughout the entire project.” </w:t>
      </w:r>
    </w:p>
    <w:p w:rsidR="00000000" w:rsidDel="00000000" w:rsidP="00000000" w:rsidRDefault="00000000" w:rsidRPr="00000000" w14:paraId="00000056">
      <w:pPr>
        <w:ind w:left="288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i w:val="1"/>
          <w:rtl w:val="0"/>
        </w:rPr>
        <w:t xml:space="preserve">-The Women’s Care Institute Of Long Island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Start creating your personal masterpiece now!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3810.0" w:type="dxa"/>
        <w:jc w:val="left"/>
        <w:tblInd w:w="55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10"/>
        <w:tblGridChange w:id="0">
          <w:tblGrid>
            <w:gridCol w:w="38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Book your free consultation today</w:t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30"/>
          <w:szCs w:val="30"/>
        </w:rPr>
      </w:pPr>
      <w:r w:rsidDel="00000000" w:rsidR="00000000" w:rsidRPr="00000000">
        <w:rPr>
          <w:sz w:val="34"/>
          <w:szCs w:val="34"/>
          <w:rtl w:val="0"/>
        </w:rPr>
        <w:t xml:space="preserve">Modera </w:t>
        <w:tab/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sz w:val="30"/>
          <w:szCs w:val="30"/>
          <w:rtl w:val="0"/>
        </w:rPr>
        <w:t xml:space="preserve">Helpful links: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Home</w:t>
        <w:tab/>
        <w:tab/>
        <w:tab/>
        <w:t xml:space="preserve">About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FAQs</w:t>
        <w:tab/>
        <w:tab/>
        <w:tab/>
        <w:t xml:space="preserve">Contact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Gallery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